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E7" w:rsidRPr="005E40BB" w:rsidRDefault="00C86AE7" w:rsidP="008F1811">
      <w:pPr>
        <w:rPr>
          <w:sz w:val="14"/>
          <w:lang w:val="en-US"/>
        </w:rPr>
      </w:pPr>
    </w:p>
    <w:p w:rsidR="008F1811" w:rsidRPr="00E446A4" w:rsidRDefault="008F1811" w:rsidP="008F1811">
      <w:pPr>
        <w:jc w:val="center"/>
        <w:rPr>
          <w:rFonts w:ascii="Times New Roman" w:hAnsi="Times New Roman"/>
          <w:b/>
          <w:sz w:val="24"/>
          <w:lang w:val="en-US"/>
        </w:rPr>
      </w:pPr>
      <w:r w:rsidRPr="00E446A4">
        <w:rPr>
          <w:rFonts w:ascii="Times New Roman" w:hAnsi="Times New Roman"/>
          <w:b/>
          <w:sz w:val="24"/>
          <w:lang w:val="en-US"/>
        </w:rPr>
        <w:t>MẪU 08</w:t>
      </w:r>
    </w:p>
    <w:p w:rsidR="008F1811" w:rsidRPr="00E446A4" w:rsidRDefault="008F1811" w:rsidP="008F1811">
      <w:pPr>
        <w:jc w:val="center"/>
        <w:rPr>
          <w:rFonts w:ascii="Times New Roman" w:hAnsi="Times New Roman"/>
          <w:b/>
          <w:sz w:val="24"/>
          <w:lang w:val="en-US"/>
        </w:rPr>
      </w:pPr>
      <w:r w:rsidRPr="00E446A4">
        <w:rPr>
          <w:rFonts w:ascii="Times New Roman" w:hAnsi="Times New Roman"/>
          <w:b/>
          <w:sz w:val="24"/>
          <w:lang w:val="en-US"/>
        </w:rPr>
        <w:t>ĐỀ ÁN TỔ CHỨC HỘI NGHỊ/HỘI THẢO QUỐC TẾ</w:t>
      </w:r>
    </w:p>
    <w:p w:rsidR="00F83F6B" w:rsidRPr="00D07E81" w:rsidRDefault="00F83F6B" w:rsidP="008F1811">
      <w:pPr>
        <w:jc w:val="center"/>
        <w:rPr>
          <w:rFonts w:ascii="Times New Roman" w:hAnsi="Times New Roman"/>
          <w:b/>
          <w:sz w:val="26"/>
          <w:lang w:val="en-US"/>
        </w:rPr>
      </w:pPr>
    </w:p>
    <w:tbl>
      <w:tblPr>
        <w:tblW w:w="10159" w:type="dxa"/>
        <w:tblInd w:w="-342" w:type="dxa"/>
        <w:tblLook w:val="01E0" w:firstRow="1" w:lastRow="1" w:firstColumn="1" w:lastColumn="1" w:noHBand="0" w:noVBand="0"/>
      </w:tblPr>
      <w:tblGrid>
        <w:gridCol w:w="3870"/>
        <w:gridCol w:w="6289"/>
      </w:tblGrid>
      <w:tr w:rsidR="008F1811" w:rsidRPr="00BB0497" w:rsidTr="00EE2741">
        <w:trPr>
          <w:trHeight w:val="2072"/>
        </w:trPr>
        <w:tc>
          <w:tcPr>
            <w:tcW w:w="3870" w:type="dxa"/>
          </w:tcPr>
          <w:p w:rsidR="008F1811" w:rsidRPr="00AE2BFB" w:rsidRDefault="008F1811" w:rsidP="00EE2741">
            <w:pPr>
              <w:pStyle w:val="Title"/>
              <w:spacing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AE2B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VIỆN HÀN LÂM </w:t>
            </w:r>
          </w:p>
          <w:p w:rsidR="008F1811" w:rsidRPr="00AE2BFB" w:rsidRDefault="008F1811" w:rsidP="00EE2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FB">
              <w:rPr>
                <w:rFonts w:ascii="Times New Roman" w:hAnsi="Times New Roman"/>
                <w:sz w:val="24"/>
                <w:szCs w:val="24"/>
              </w:rPr>
              <w:t>KHOA HỌC VÀ CÔNG NGHỆ VN</w:t>
            </w:r>
          </w:p>
          <w:p w:rsidR="008F1811" w:rsidRPr="00AE2BFB" w:rsidRDefault="008F1811" w:rsidP="00EE2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FB">
              <w:rPr>
                <w:rFonts w:ascii="Times New Roman" w:hAnsi="Times New Roman"/>
                <w:b/>
                <w:sz w:val="24"/>
                <w:szCs w:val="24"/>
              </w:rPr>
              <w:t>VIỆN KHOA HỌC VẬT LIỆU</w:t>
            </w:r>
          </w:p>
          <w:p w:rsidR="008F1811" w:rsidRPr="00AF0B3C" w:rsidRDefault="008F1811" w:rsidP="00EE2741">
            <w:pPr>
              <w:jc w:val="center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ahoma" w:hAnsi="Tahoma" w:cs="Tahom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6E786" wp14:editId="0F8CCE9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65405</wp:posOffset>
                      </wp:positionV>
                      <wp:extent cx="1143000" cy="0"/>
                      <wp:effectExtent l="10160" t="12700" r="889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82B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5.15pt" to="135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Cp8E9T2gAAAAgBAAAPAAAAAAAAAAAAAAAAAHcEAABkcnMvZG93bnJldi54bWxQSwUG&#10;AAAAAAQABADzAAAAfgUAAAAA&#10;"/>
                  </w:pict>
                </mc:Fallback>
              </mc:AlternateContent>
            </w:r>
          </w:p>
          <w:p w:rsidR="008F1811" w:rsidRDefault="008F1811" w:rsidP="00EE2741">
            <w:pPr>
              <w:rPr>
                <w:rFonts w:ascii="Times New Roman" w:hAnsi="Times New Roman"/>
                <w:sz w:val="24"/>
                <w:szCs w:val="24"/>
                <w:lang w:val="fr-FR"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bidi="he-IL"/>
              </w:rPr>
              <w:t xml:space="preserve">                 Số            </w:t>
            </w:r>
            <w:r w:rsidR="0091543E">
              <w:rPr>
                <w:rFonts w:ascii="Times New Roman" w:hAnsi="Times New Roman"/>
                <w:sz w:val="24"/>
                <w:szCs w:val="24"/>
                <w:lang w:val="fr-FR" w:bidi="he-IL"/>
              </w:rPr>
              <w:t>-CV</w:t>
            </w:r>
            <w:r w:rsidR="00D83C9B">
              <w:rPr>
                <w:rFonts w:ascii="Times New Roman" w:hAnsi="Times New Roman"/>
                <w:sz w:val="24"/>
                <w:szCs w:val="24"/>
                <w:lang w:val="fr-FR" w:bidi="he-IL"/>
              </w:rPr>
              <w:t>/</w:t>
            </w:r>
            <w:r w:rsidR="00191DF3">
              <w:rPr>
                <w:rFonts w:ascii="Times New Roman" w:hAnsi="Times New Roman"/>
                <w:sz w:val="24"/>
                <w:szCs w:val="24"/>
                <w:lang w:val="fr-FR" w:bidi="he-IL"/>
              </w:rPr>
              <w:t>KHVL</w:t>
            </w:r>
            <w:r>
              <w:rPr>
                <w:rFonts w:ascii="Times New Roman" w:hAnsi="Times New Roman"/>
                <w:sz w:val="24"/>
                <w:szCs w:val="24"/>
                <w:lang w:val="fr-FR" w:bidi="he-IL"/>
              </w:rPr>
              <w:t xml:space="preserve">  </w:t>
            </w:r>
          </w:p>
          <w:p w:rsidR="008F1811" w:rsidRPr="0091543E" w:rsidRDefault="0091543E" w:rsidP="00EE2741">
            <w:pPr>
              <w:jc w:val="center"/>
              <w:rPr>
                <w:rFonts w:ascii="Times New Roman" w:hAnsi="Times New Roman"/>
                <w:i/>
                <w:sz w:val="24"/>
                <w:szCs w:val="24"/>
                <w:rtl/>
                <w:lang w:val="fr-FR" w:bidi="he-IL"/>
              </w:rPr>
            </w:pPr>
            <w:r w:rsidRPr="0091543E">
              <w:rPr>
                <w:rFonts w:ascii="Times New Roman" w:hAnsi="Times New Roman"/>
                <w:i/>
                <w:sz w:val="24"/>
                <w:szCs w:val="24"/>
                <w:lang w:val="fr-FR" w:bidi="he-IL"/>
              </w:rPr>
              <w:t>X</w:t>
            </w:r>
            <w:r w:rsidR="008F1811" w:rsidRPr="0091543E">
              <w:rPr>
                <w:rFonts w:ascii="Times New Roman" w:hAnsi="Times New Roman"/>
                <w:i/>
                <w:sz w:val="24"/>
                <w:szCs w:val="24"/>
                <w:lang w:val="fr-FR" w:bidi="he-IL"/>
              </w:rPr>
              <w:t xml:space="preserve">in phép tổ chức Hội nghị/hội thảo quốc tế </w:t>
            </w:r>
          </w:p>
        </w:tc>
        <w:tc>
          <w:tcPr>
            <w:tcW w:w="6289" w:type="dxa"/>
          </w:tcPr>
          <w:p w:rsidR="0091543E" w:rsidRPr="0091543E" w:rsidRDefault="0091543E" w:rsidP="0091543E">
            <w:pPr>
              <w:jc w:val="center"/>
              <w:rPr>
                <w:rFonts w:asciiTheme="minorHAnsi" w:hAnsiTheme="minorHAnsi"/>
                <w:b/>
                <w:sz w:val="20"/>
                <w:szCs w:val="30"/>
                <w:u w:val="single"/>
              </w:rPr>
            </w:pPr>
          </w:p>
          <w:p w:rsidR="0091543E" w:rsidRPr="007160AC" w:rsidRDefault="0091543E" w:rsidP="0091543E">
            <w:pPr>
              <w:jc w:val="center"/>
              <w:rPr>
                <w:b/>
                <w:szCs w:val="30"/>
                <w:u w:val="single"/>
              </w:rPr>
            </w:pPr>
            <w:r w:rsidRPr="007160AC">
              <w:rPr>
                <w:b/>
                <w:szCs w:val="30"/>
                <w:u w:val="single"/>
              </w:rPr>
              <w:t>ĐẢNG CỘNG SẢN VIỆT NAM</w:t>
            </w:r>
          </w:p>
          <w:p w:rsidR="008F1811" w:rsidRPr="00AF0B3C" w:rsidRDefault="008F1811" w:rsidP="00EE2741">
            <w:pPr>
              <w:jc w:val="righ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8F1811" w:rsidRPr="00AF0B3C" w:rsidRDefault="008F1811" w:rsidP="00EE2741">
            <w:pPr>
              <w:jc w:val="righ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91543E" w:rsidRDefault="008F1811" w:rsidP="0091543E">
            <w:pPr>
              <w:spacing w:before="40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703153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            </w:t>
            </w:r>
          </w:p>
          <w:p w:rsidR="0091543E" w:rsidRDefault="0091543E" w:rsidP="0091543E">
            <w:pPr>
              <w:spacing w:before="40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</w:p>
          <w:p w:rsidR="008F1811" w:rsidRPr="00BB0497" w:rsidRDefault="0091543E" w:rsidP="0091543E">
            <w:pPr>
              <w:spacing w:before="4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                         </w:t>
            </w:r>
            <w:r w:rsidR="008F1811" w:rsidRPr="00703153"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 xml:space="preserve">Hà Nội, ngày    </w:t>
            </w:r>
            <w:r w:rsidR="00081D6A" w:rsidRPr="00703153"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 xml:space="preserve">     </w:t>
            </w:r>
            <w:r w:rsidR="008F1811" w:rsidRPr="00703153"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 xml:space="preserve"> tháng  </w:t>
            </w:r>
            <w:r w:rsidR="00081D6A" w:rsidRPr="00703153"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 xml:space="preserve">    </w:t>
            </w:r>
            <w:r w:rsidR="008F1811" w:rsidRPr="00703153"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 xml:space="preserve">  năm 202</w:t>
            </w:r>
            <w:r>
              <w:rPr>
                <w:rFonts w:ascii="Times New Roman" w:hAnsi="Times New Roman"/>
                <w:i/>
                <w:iCs/>
                <w:sz w:val="24"/>
                <w:szCs w:val="26"/>
                <w:lang w:val="fr-FR"/>
              </w:rPr>
              <w:t>6</w:t>
            </w:r>
          </w:p>
        </w:tc>
      </w:tr>
    </w:tbl>
    <w:p w:rsidR="008F1811" w:rsidRPr="00701148" w:rsidRDefault="008F1811" w:rsidP="008F1811">
      <w:pPr>
        <w:rPr>
          <w:sz w:val="20"/>
          <w:lang w:val="en-US"/>
        </w:rPr>
      </w:pP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6"/>
          <w:lang w:val="en-US"/>
        </w:rPr>
      </w:pPr>
      <w:r w:rsidRPr="00BD62A0">
        <w:rPr>
          <w:rFonts w:ascii="Times New Roman" w:hAnsi="Times New Roman"/>
          <w:b/>
          <w:sz w:val="26"/>
          <w:lang w:val="en-US"/>
        </w:rPr>
        <w:t>ĐỀ ÁN</w:t>
      </w: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6"/>
          <w:lang w:val="en-US"/>
        </w:rPr>
      </w:pPr>
      <w:r w:rsidRPr="00BD62A0">
        <w:rPr>
          <w:rFonts w:ascii="Times New Roman" w:hAnsi="Times New Roman"/>
          <w:b/>
          <w:sz w:val="26"/>
          <w:lang w:val="en-US"/>
        </w:rPr>
        <w:t>Tổ chức hội nghị/hội thảo quốc tế</w:t>
      </w: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6"/>
          <w:lang w:val="en-US"/>
        </w:rPr>
      </w:pPr>
      <w:r w:rsidRPr="00BD62A0">
        <w:rPr>
          <w:rFonts w:ascii="Times New Roman" w:hAnsi="Times New Roman"/>
          <w:b/>
          <w:sz w:val="26"/>
          <w:lang w:val="en-US"/>
        </w:rPr>
        <w:t>“Chủ đề (bằng tiếng Việt và tiếng Anh) của hội nghị/hội thảo”</w:t>
      </w: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6"/>
          <w:lang w:val="en-US"/>
        </w:rPr>
      </w:pP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Kính gửi: Viện trưởng Viện Khoa học vật liệu</w:t>
      </w:r>
    </w:p>
    <w:p w:rsidR="008F1811" w:rsidRPr="00BD62A0" w:rsidRDefault="008F1811" w:rsidP="008F1811">
      <w:pPr>
        <w:jc w:val="center"/>
        <w:rPr>
          <w:rFonts w:ascii="Times New Roman" w:hAnsi="Times New Roman"/>
          <w:b/>
          <w:sz w:val="24"/>
          <w:szCs w:val="26"/>
          <w:lang w:val="en-US"/>
        </w:rPr>
      </w:pPr>
    </w:p>
    <w:p w:rsidR="008F1811" w:rsidRPr="00BD62A0" w:rsidRDefault="008F1811" w:rsidP="008F1811">
      <w:pPr>
        <w:pStyle w:val="ListParagraph"/>
        <w:spacing w:before="120" w:after="120"/>
        <w:ind w:left="0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I. Lý do, mục đích của hội nghị/hội thảo</w:t>
      </w:r>
    </w:p>
    <w:p w:rsidR="008F1811" w:rsidRPr="00BD62A0" w:rsidRDefault="008F1811" w:rsidP="008F1811">
      <w:pPr>
        <w:pStyle w:val="ListParagraph"/>
        <w:spacing w:before="120" w:after="120"/>
        <w:ind w:left="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1. Bối cảnh, lý do tổ chức</w:t>
      </w:r>
    </w:p>
    <w:p w:rsidR="008F1811" w:rsidRPr="00BD62A0" w:rsidRDefault="008F1811" w:rsidP="008F1811">
      <w:pPr>
        <w:pStyle w:val="ListParagraph"/>
        <w:spacing w:before="120" w:after="120"/>
        <w:ind w:left="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2. Mục đích, dự kiến kết quả</w:t>
      </w:r>
    </w:p>
    <w:p w:rsidR="008F1811" w:rsidRPr="00BD62A0" w:rsidRDefault="008F1811" w:rsidP="008F1811">
      <w:pPr>
        <w:pStyle w:val="ListParagraph"/>
        <w:spacing w:before="120" w:after="120"/>
        <w:ind w:left="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 xml:space="preserve">3. Danh nghĩa tổ chức 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II. Thông tin c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ụ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 xml:space="preserve"> th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ể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 xml:space="preserve"> v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ề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 xml:space="preserve"> h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ộ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>i ngh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ị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>/h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ộ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>i</w:t>
      </w:r>
      <w:r w:rsidRPr="00BD62A0">
        <w:rPr>
          <w:rFonts w:ascii="Times New Roman" w:hAnsi="Times New Roman"/>
          <w:sz w:val="24"/>
          <w:szCs w:val="26"/>
          <w:lang w:val="en-US"/>
        </w:rPr>
        <w:t xml:space="preserve"> 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>th</w:t>
      </w:r>
      <w:r w:rsidRPr="00BD62A0">
        <w:rPr>
          <w:rFonts w:ascii="Times New Roman" w:hAnsi="Times New Roman" w:cs="Arial"/>
          <w:b/>
          <w:sz w:val="24"/>
          <w:szCs w:val="26"/>
          <w:lang w:val="en-US"/>
        </w:rPr>
        <w:t>ả</w:t>
      </w:r>
      <w:r w:rsidRPr="00BD62A0">
        <w:rPr>
          <w:rFonts w:ascii="Times New Roman" w:hAnsi="Times New Roman"/>
          <w:b/>
          <w:sz w:val="24"/>
          <w:szCs w:val="26"/>
          <w:lang w:val="en-US"/>
        </w:rPr>
        <w:t>o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1. Thời gian và địa điểm tổ chức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2. Địa điểm tham quan, khảo sát (nếu có)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3. Hình thức và công nghệ tổ chức (trong trường hợp tổ chức hội nghị/hội thảo trực tuyến)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4. Thành phần tham gia tổ chức: Cơ quan phía Việt Nam, cơ quan phía nước ngoài, cơ quan tài trợ (nếu có)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5. Thành phần tham dự, số lượng: Số lượng và cơ cấu thành phần đại biểu, bao gồm cả đại biểm Việt Nam và đại biểu nước ngoài (danh sách dự kiến):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2126"/>
        <w:gridCol w:w="3339"/>
      </w:tblGrid>
      <w:tr w:rsidR="008F1811" w:rsidRPr="00BD62A0" w:rsidTr="00EE2741">
        <w:tc>
          <w:tcPr>
            <w:tcW w:w="817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Họ và tên</w:t>
            </w:r>
          </w:p>
        </w:tc>
        <w:tc>
          <w:tcPr>
            <w:tcW w:w="1560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Quốc tịch</w:t>
            </w:r>
          </w:p>
        </w:tc>
        <w:tc>
          <w:tcPr>
            <w:tcW w:w="2126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Số hộ chiếu</w:t>
            </w:r>
          </w:p>
        </w:tc>
        <w:tc>
          <w:tcPr>
            <w:tcW w:w="3339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Nghề nghiệp/nơi làm việc</w:t>
            </w:r>
          </w:p>
        </w:tc>
      </w:tr>
      <w:tr w:rsidR="008F1811" w:rsidRPr="00BD62A0" w:rsidTr="00EE2741">
        <w:tc>
          <w:tcPr>
            <w:tcW w:w="817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sz w:val="24"/>
                <w:szCs w:val="26"/>
                <w:lang w:val="en-US"/>
              </w:rPr>
              <w:t>1</w:t>
            </w:r>
          </w:p>
        </w:tc>
        <w:tc>
          <w:tcPr>
            <w:tcW w:w="1559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1560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3339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  <w:tr w:rsidR="008F1811" w:rsidRPr="00BD62A0" w:rsidTr="00EE2741">
        <w:tc>
          <w:tcPr>
            <w:tcW w:w="817" w:type="dxa"/>
          </w:tcPr>
          <w:p w:rsidR="008F1811" w:rsidRPr="00BD62A0" w:rsidRDefault="008F1811" w:rsidP="00EE2741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sz w:val="24"/>
                <w:szCs w:val="26"/>
                <w:lang w:val="en-US"/>
              </w:rPr>
              <w:t>2</w:t>
            </w:r>
          </w:p>
        </w:tc>
        <w:tc>
          <w:tcPr>
            <w:tcW w:w="1559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1560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3339" w:type="dxa"/>
          </w:tcPr>
          <w:p w:rsidR="008F1811" w:rsidRPr="00BD62A0" w:rsidRDefault="008F1811" w:rsidP="00EE2741">
            <w:pPr>
              <w:spacing w:before="120" w:after="120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</w:tbl>
    <w:p w:rsidR="008F1811" w:rsidRPr="00BD62A0" w:rsidRDefault="008F1811" w:rsidP="008F1811">
      <w:pPr>
        <w:spacing w:before="120" w:after="120"/>
        <w:rPr>
          <w:rFonts w:ascii="Times New Roman" w:hAnsi="Times New Roman"/>
          <w:sz w:val="24"/>
          <w:szCs w:val="26"/>
          <w:lang w:val="en-US"/>
        </w:rPr>
      </w:pPr>
      <w:r w:rsidRPr="00BD62A0">
        <w:rPr>
          <w:rFonts w:ascii="Times New Roman" w:hAnsi="Times New Roman"/>
          <w:sz w:val="24"/>
          <w:szCs w:val="26"/>
          <w:lang w:val="en-US"/>
        </w:rPr>
        <w:t>6. Thông tin về báo cáo viên/diễn giả nước ngoài: Lý lịch trích ngang và trình độ chuyên môn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III. Nội dung, chương trình làm việc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IV. Các hoạt động bên lề hội nghị/hội thảo (nêu rõ thời gian, địa điểm, nội dung)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V. Kế hoạch tuyên truyền hội nghị/hội thảo</w:t>
      </w:r>
    </w:p>
    <w:p w:rsidR="008F1811" w:rsidRPr="00BD62A0" w:rsidRDefault="008F1811" w:rsidP="008F1811">
      <w:pPr>
        <w:spacing w:before="120" w:after="120"/>
        <w:rPr>
          <w:rFonts w:ascii="Times New Roman" w:hAnsi="Times New Roman"/>
          <w:b/>
          <w:sz w:val="24"/>
          <w:szCs w:val="26"/>
          <w:lang w:val="en-US"/>
        </w:rPr>
      </w:pPr>
      <w:r w:rsidRPr="00BD62A0">
        <w:rPr>
          <w:rFonts w:ascii="Times New Roman" w:hAnsi="Times New Roman"/>
          <w:b/>
          <w:sz w:val="24"/>
          <w:szCs w:val="26"/>
          <w:lang w:val="en-US"/>
        </w:rPr>
        <w:t>VI. Nguồn kinh phí tổ chức hội nghị/hội thảo</w:t>
      </w:r>
    </w:p>
    <w:p w:rsidR="008F1811" w:rsidRDefault="008F1811" w:rsidP="008F1811">
      <w:pPr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32"/>
      </w:tblGrid>
      <w:tr w:rsidR="008F1811" w:rsidTr="00EE2741">
        <w:tc>
          <w:tcPr>
            <w:tcW w:w="3369" w:type="dxa"/>
          </w:tcPr>
          <w:p w:rsidR="008F1811" w:rsidRPr="0021234D" w:rsidRDefault="008F1811" w:rsidP="00EE2741">
            <w:pPr>
              <w:rPr>
                <w:rFonts w:ascii="Times New Roman" w:hAnsi="Times New Roman"/>
                <w:u w:val="single"/>
                <w:lang w:val="en-US"/>
              </w:rPr>
            </w:pPr>
            <w:r w:rsidRPr="0021234D">
              <w:rPr>
                <w:rFonts w:ascii="Times New Roman" w:hAnsi="Times New Roman"/>
                <w:u w:val="single"/>
                <w:lang w:val="en-US"/>
              </w:rPr>
              <w:t>Nơi nhận:</w:t>
            </w:r>
          </w:p>
          <w:p w:rsidR="008F1811" w:rsidRPr="00527DB4" w:rsidRDefault="0021234D" w:rsidP="00EE27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DB4">
              <w:rPr>
                <w:rFonts w:ascii="Times New Roman" w:hAnsi="Times New Roman"/>
                <w:sz w:val="24"/>
                <w:szCs w:val="24"/>
                <w:lang w:val="en-US"/>
              </w:rPr>
              <w:t>- Như trên,</w:t>
            </w:r>
            <w:bookmarkStart w:id="0" w:name="_GoBack"/>
            <w:bookmarkEnd w:id="0"/>
          </w:p>
          <w:p w:rsidR="008F1811" w:rsidRPr="00C86AE7" w:rsidRDefault="008F1811" w:rsidP="00D674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27DB4">
              <w:rPr>
                <w:rFonts w:ascii="Times New Roman" w:hAnsi="Times New Roman"/>
                <w:sz w:val="24"/>
                <w:szCs w:val="24"/>
                <w:lang w:val="en-US"/>
              </w:rPr>
              <w:t>- Lưu</w:t>
            </w:r>
            <w:r w:rsidR="00D67440" w:rsidRPr="00527DB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032" w:type="dxa"/>
          </w:tcPr>
          <w:p w:rsidR="008F1811" w:rsidRPr="00BD62A0" w:rsidRDefault="008F1811" w:rsidP="00EE2741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TRƯỞNG PHÒNG/</w:t>
            </w:r>
          </w:p>
          <w:p w:rsidR="008F1811" w:rsidRPr="00BF04C0" w:rsidRDefault="008F1811" w:rsidP="00EE274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D62A0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GIÁM ĐỐC TRUNG TÂM</w:t>
            </w:r>
          </w:p>
        </w:tc>
      </w:tr>
    </w:tbl>
    <w:p w:rsidR="008F1811" w:rsidRPr="0084224E" w:rsidRDefault="008F1811" w:rsidP="008F1811">
      <w:pPr>
        <w:rPr>
          <w:rFonts w:ascii="Times New Roman" w:hAnsi="Times New Roman"/>
          <w:sz w:val="26"/>
          <w:szCs w:val="26"/>
          <w:lang w:val="en-US"/>
        </w:rPr>
      </w:pPr>
    </w:p>
    <w:p w:rsidR="008F1811" w:rsidRPr="008F1811" w:rsidRDefault="008F1811" w:rsidP="008F1811">
      <w:pPr>
        <w:rPr>
          <w:lang w:val="en-US"/>
        </w:rPr>
      </w:pPr>
    </w:p>
    <w:sectPr w:rsidR="008F1811" w:rsidRPr="008F1811" w:rsidSect="00C37D1C">
      <w:pgSz w:w="11907" w:h="16839" w:code="9"/>
      <w:pgMar w:top="568" w:right="1134" w:bottom="1134" w:left="1588" w:header="454" w:footer="17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3AB8"/>
    <w:multiLevelType w:val="hybridMultilevel"/>
    <w:tmpl w:val="2BD84AA8"/>
    <w:lvl w:ilvl="0" w:tplc="80A831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7988"/>
    <w:multiLevelType w:val="hybridMultilevel"/>
    <w:tmpl w:val="9EDCF16E"/>
    <w:lvl w:ilvl="0" w:tplc="B65A275E">
      <w:start w:val="1"/>
      <w:numFmt w:val="upperRoman"/>
      <w:lvlText w:val="%1."/>
      <w:lvlJc w:val="left"/>
      <w:pPr>
        <w:ind w:left="36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4" w:hanging="360"/>
      </w:pPr>
    </w:lvl>
    <w:lvl w:ilvl="2" w:tplc="0409001B" w:tentative="1">
      <w:start w:val="1"/>
      <w:numFmt w:val="lowerRoman"/>
      <w:lvlText w:val="%3."/>
      <w:lvlJc w:val="right"/>
      <w:pPr>
        <w:ind w:left="4694" w:hanging="180"/>
      </w:pPr>
    </w:lvl>
    <w:lvl w:ilvl="3" w:tplc="0409000F" w:tentative="1">
      <w:start w:val="1"/>
      <w:numFmt w:val="decimal"/>
      <w:lvlText w:val="%4."/>
      <w:lvlJc w:val="left"/>
      <w:pPr>
        <w:ind w:left="5414" w:hanging="360"/>
      </w:pPr>
    </w:lvl>
    <w:lvl w:ilvl="4" w:tplc="04090019" w:tentative="1">
      <w:start w:val="1"/>
      <w:numFmt w:val="lowerLetter"/>
      <w:lvlText w:val="%5."/>
      <w:lvlJc w:val="left"/>
      <w:pPr>
        <w:ind w:left="6134" w:hanging="360"/>
      </w:pPr>
    </w:lvl>
    <w:lvl w:ilvl="5" w:tplc="0409001B" w:tentative="1">
      <w:start w:val="1"/>
      <w:numFmt w:val="lowerRoman"/>
      <w:lvlText w:val="%6."/>
      <w:lvlJc w:val="right"/>
      <w:pPr>
        <w:ind w:left="6854" w:hanging="180"/>
      </w:pPr>
    </w:lvl>
    <w:lvl w:ilvl="6" w:tplc="0409000F" w:tentative="1">
      <w:start w:val="1"/>
      <w:numFmt w:val="decimal"/>
      <w:lvlText w:val="%7."/>
      <w:lvlJc w:val="left"/>
      <w:pPr>
        <w:ind w:left="7574" w:hanging="360"/>
      </w:pPr>
    </w:lvl>
    <w:lvl w:ilvl="7" w:tplc="04090019" w:tentative="1">
      <w:start w:val="1"/>
      <w:numFmt w:val="lowerLetter"/>
      <w:lvlText w:val="%8."/>
      <w:lvlJc w:val="left"/>
      <w:pPr>
        <w:ind w:left="8294" w:hanging="360"/>
      </w:pPr>
    </w:lvl>
    <w:lvl w:ilvl="8" w:tplc="0409001B" w:tentative="1">
      <w:start w:val="1"/>
      <w:numFmt w:val="lowerRoman"/>
      <w:lvlText w:val="%9."/>
      <w:lvlJc w:val="right"/>
      <w:pPr>
        <w:ind w:left="9014" w:hanging="180"/>
      </w:pPr>
    </w:lvl>
  </w:abstractNum>
  <w:abstractNum w:abstractNumId="2" w15:restartNumberingAfterBreak="0">
    <w:nsid w:val="7711069C"/>
    <w:multiLevelType w:val="hybridMultilevel"/>
    <w:tmpl w:val="1BF8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F5"/>
    <w:rsid w:val="0000444B"/>
    <w:rsid w:val="00080007"/>
    <w:rsid w:val="00081D6A"/>
    <w:rsid w:val="000D6904"/>
    <w:rsid w:val="000E56DC"/>
    <w:rsid w:val="000F1BF5"/>
    <w:rsid w:val="0016637F"/>
    <w:rsid w:val="0018321D"/>
    <w:rsid w:val="00191DF3"/>
    <w:rsid w:val="001C1B96"/>
    <w:rsid w:val="001E7A83"/>
    <w:rsid w:val="001F0D85"/>
    <w:rsid w:val="00203978"/>
    <w:rsid w:val="0021234D"/>
    <w:rsid w:val="00215491"/>
    <w:rsid w:val="00372350"/>
    <w:rsid w:val="003D2EAB"/>
    <w:rsid w:val="00411149"/>
    <w:rsid w:val="00442944"/>
    <w:rsid w:val="00527DB4"/>
    <w:rsid w:val="005356E6"/>
    <w:rsid w:val="00535DCE"/>
    <w:rsid w:val="00535F2D"/>
    <w:rsid w:val="005C75B2"/>
    <w:rsid w:val="005E40BB"/>
    <w:rsid w:val="0061637A"/>
    <w:rsid w:val="0063039E"/>
    <w:rsid w:val="00635D51"/>
    <w:rsid w:val="006C5AAD"/>
    <w:rsid w:val="00701148"/>
    <w:rsid w:val="00703153"/>
    <w:rsid w:val="00761A9B"/>
    <w:rsid w:val="00791D6B"/>
    <w:rsid w:val="007D1B77"/>
    <w:rsid w:val="0084224E"/>
    <w:rsid w:val="008C102C"/>
    <w:rsid w:val="008F1811"/>
    <w:rsid w:val="0091543E"/>
    <w:rsid w:val="00992739"/>
    <w:rsid w:val="009A0148"/>
    <w:rsid w:val="009B1A60"/>
    <w:rsid w:val="009B2157"/>
    <w:rsid w:val="00A01E08"/>
    <w:rsid w:val="00A71D7F"/>
    <w:rsid w:val="00A740A3"/>
    <w:rsid w:val="00A76B73"/>
    <w:rsid w:val="00AE09E3"/>
    <w:rsid w:val="00BD62A0"/>
    <w:rsid w:val="00BF04C0"/>
    <w:rsid w:val="00C1029F"/>
    <w:rsid w:val="00C37D1C"/>
    <w:rsid w:val="00C86AE7"/>
    <w:rsid w:val="00CA61EA"/>
    <w:rsid w:val="00CE2240"/>
    <w:rsid w:val="00D07E81"/>
    <w:rsid w:val="00D210AF"/>
    <w:rsid w:val="00D67440"/>
    <w:rsid w:val="00D76DF1"/>
    <w:rsid w:val="00D83C9B"/>
    <w:rsid w:val="00DF75A1"/>
    <w:rsid w:val="00E1261E"/>
    <w:rsid w:val="00E446A4"/>
    <w:rsid w:val="00E63343"/>
    <w:rsid w:val="00F83F6B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DEF7"/>
  <w15:docId w15:val="{4A50EC94-5850-4540-A3CF-F3CBDC00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F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6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6D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6DF1"/>
    <w:rPr>
      <w:rFonts w:ascii="Cambria" w:eastAsia="Times New Roman" w:hAnsi="Cambria" w:cs="Times New Roman"/>
      <w:b/>
      <w:bCs/>
      <w:kern w:val="28"/>
      <w:sz w:val="32"/>
      <w:szCs w:val="32"/>
      <w:lang w:val="vi-VN" w:eastAsia="vi-VN"/>
    </w:rPr>
  </w:style>
  <w:style w:type="paragraph" w:styleId="ListParagraph">
    <w:name w:val="List Paragraph"/>
    <w:basedOn w:val="Normal"/>
    <w:uiPriority w:val="34"/>
    <w:qFormat/>
    <w:rsid w:val="00D210AF"/>
    <w:pPr>
      <w:ind w:left="720"/>
      <w:contextualSpacing/>
    </w:pPr>
  </w:style>
  <w:style w:type="table" w:styleId="TableGrid">
    <w:name w:val="Table Grid"/>
    <w:basedOn w:val="TableNormal"/>
    <w:uiPriority w:val="59"/>
    <w:rsid w:val="0044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ADMIN1</cp:lastModifiedBy>
  <cp:revision>77</cp:revision>
  <dcterms:created xsi:type="dcterms:W3CDTF">2025-07-07T02:54:00Z</dcterms:created>
  <dcterms:modified xsi:type="dcterms:W3CDTF">2026-06-04T01:56:00Z</dcterms:modified>
</cp:coreProperties>
</file>